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89" w:rsidRPr="00C561DB" w:rsidRDefault="002E23ED" w:rsidP="002E23ED">
      <w:pPr>
        <w:jc w:val="center"/>
        <w:rPr>
          <w:b/>
          <w:sz w:val="32"/>
          <w:szCs w:val="32"/>
          <w:u w:val="single"/>
        </w:rPr>
      </w:pPr>
      <w:r w:rsidRPr="00C561DB">
        <w:rPr>
          <w:b/>
          <w:sz w:val="32"/>
          <w:szCs w:val="32"/>
          <w:u w:val="single"/>
        </w:rPr>
        <w:t>UWG BOOKSTORE SPECIAL ORDER FORM</w:t>
      </w:r>
    </w:p>
    <w:p w:rsidR="002E23ED" w:rsidRDefault="002E23ED" w:rsidP="002E23ED">
      <w:pPr>
        <w:rPr>
          <w:sz w:val="24"/>
          <w:szCs w:val="24"/>
        </w:rPr>
      </w:pPr>
      <w:r>
        <w:rPr>
          <w:sz w:val="24"/>
          <w:szCs w:val="24"/>
        </w:rPr>
        <w:t xml:space="preserve">Individuals, departments, committees or student organizations interested in requesting a special order from the bookstore will need to fill this form out and submit it to </w:t>
      </w:r>
      <w:r w:rsidR="00DA7F5F">
        <w:rPr>
          <w:sz w:val="24"/>
          <w:szCs w:val="24"/>
        </w:rPr>
        <w:t>Amy Morris</w:t>
      </w:r>
      <w:r>
        <w:rPr>
          <w:sz w:val="24"/>
          <w:szCs w:val="24"/>
        </w:rPr>
        <w:t xml:space="preserve"> (</w:t>
      </w:r>
      <w:hyperlink r:id="rId5" w:history="1">
        <w:r w:rsidR="00C434A4" w:rsidRPr="00BE003C">
          <w:rPr>
            <w:rStyle w:val="Hyperlink"/>
            <w:sz w:val="24"/>
            <w:szCs w:val="24"/>
          </w:rPr>
          <w:t>agray@westga.edu</w:t>
        </w:r>
      </w:hyperlink>
      <w:r>
        <w:rPr>
          <w:sz w:val="24"/>
          <w:szCs w:val="24"/>
        </w:rPr>
        <w:t xml:space="preserve">) for Textbooks or Trade Books or </w:t>
      </w:r>
      <w:r w:rsidR="00DA7F5F">
        <w:rPr>
          <w:sz w:val="24"/>
          <w:szCs w:val="24"/>
        </w:rPr>
        <w:t>Wanda Walker</w:t>
      </w:r>
      <w:r>
        <w:rPr>
          <w:sz w:val="24"/>
          <w:szCs w:val="24"/>
        </w:rPr>
        <w:t xml:space="preserve"> (</w:t>
      </w:r>
      <w:hyperlink r:id="rId6" w:history="1">
        <w:r w:rsidR="00DA7F5F" w:rsidRPr="00BE003C">
          <w:rPr>
            <w:rStyle w:val="Hyperlink"/>
            <w:sz w:val="24"/>
            <w:szCs w:val="24"/>
          </w:rPr>
          <w:t>wgwalker@westga.edu</w:t>
        </w:r>
      </w:hyperlink>
      <w:r>
        <w:rPr>
          <w:sz w:val="24"/>
          <w:szCs w:val="24"/>
        </w:rPr>
        <w:t xml:space="preserve">) for General Merchandise. Although we are focused on serving our customers to the best of our ability please be aware that the majority of our orders have to meet a specific number of units to be purchased at the best wholesale cost. Also, depending upon the vendor and the type of item requested shipping may vary </w:t>
      </w:r>
      <w:r w:rsidR="00C561DB">
        <w:rPr>
          <w:sz w:val="24"/>
          <w:szCs w:val="24"/>
        </w:rPr>
        <w:t xml:space="preserve">so please give the bookstore staff adequate enough time to process your request, order the item(s) from a vendor and have them shipped. Once your request is receive we will contact you with any questions or concerns as well as the cost of your order. </w:t>
      </w:r>
    </w:p>
    <w:p w:rsidR="002E23ED" w:rsidRPr="00C561DB" w:rsidRDefault="002E23ED" w:rsidP="002E23ED">
      <w:pPr>
        <w:rPr>
          <w:b/>
          <w:sz w:val="24"/>
          <w:szCs w:val="24"/>
        </w:rPr>
      </w:pPr>
      <w:r w:rsidRPr="00C561DB">
        <w:rPr>
          <w:b/>
          <w:sz w:val="24"/>
          <w:szCs w:val="24"/>
        </w:rPr>
        <w:t>Type of Order:</w:t>
      </w:r>
    </w:p>
    <w:p w:rsidR="002E23ED" w:rsidRPr="00C561DB" w:rsidRDefault="002E23ED" w:rsidP="002E23E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561DB">
        <w:rPr>
          <w:b/>
          <w:sz w:val="24"/>
          <w:szCs w:val="24"/>
        </w:rPr>
        <w:t xml:space="preserve">General Merchandise </w:t>
      </w:r>
    </w:p>
    <w:p w:rsidR="002E23ED" w:rsidRPr="00C561DB" w:rsidRDefault="002E23ED" w:rsidP="002E23E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561DB">
        <w:rPr>
          <w:b/>
          <w:sz w:val="24"/>
          <w:szCs w:val="24"/>
        </w:rPr>
        <w:t>Textbooks or Trade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4273"/>
        <w:gridCol w:w="2373"/>
        <w:gridCol w:w="1523"/>
      </w:tblGrid>
      <w:tr w:rsidR="002E23ED" w:rsidTr="002E23ED">
        <w:tc>
          <w:tcPr>
            <w:tcW w:w="1188" w:type="dxa"/>
          </w:tcPr>
          <w:p w:rsidR="002E23ED" w:rsidRPr="002E23ED" w:rsidRDefault="002E23ED" w:rsidP="002E23ED">
            <w:pPr>
              <w:rPr>
                <w:b/>
                <w:sz w:val="24"/>
                <w:szCs w:val="24"/>
              </w:rPr>
            </w:pPr>
            <w:r w:rsidRPr="002E23ED">
              <w:rPr>
                <w:b/>
                <w:sz w:val="24"/>
                <w:szCs w:val="24"/>
              </w:rPr>
              <w:t>Number of units</w:t>
            </w:r>
          </w:p>
        </w:tc>
        <w:tc>
          <w:tcPr>
            <w:tcW w:w="4410" w:type="dxa"/>
          </w:tcPr>
          <w:p w:rsidR="002E23ED" w:rsidRPr="002E23ED" w:rsidRDefault="002E23ED" w:rsidP="002E23ED">
            <w:pPr>
              <w:rPr>
                <w:b/>
                <w:sz w:val="24"/>
                <w:szCs w:val="24"/>
              </w:rPr>
            </w:pPr>
            <w:r w:rsidRPr="002E23ED">
              <w:rPr>
                <w:b/>
                <w:sz w:val="24"/>
                <w:szCs w:val="24"/>
              </w:rPr>
              <w:t>Description of Item</w:t>
            </w:r>
          </w:p>
        </w:tc>
        <w:tc>
          <w:tcPr>
            <w:tcW w:w="2430" w:type="dxa"/>
          </w:tcPr>
          <w:p w:rsidR="002E23ED" w:rsidRPr="002E23ED" w:rsidRDefault="002E23ED" w:rsidP="002E23ED">
            <w:pPr>
              <w:rPr>
                <w:b/>
                <w:sz w:val="24"/>
                <w:szCs w:val="24"/>
              </w:rPr>
            </w:pPr>
            <w:r w:rsidRPr="002E23ED">
              <w:rPr>
                <w:b/>
                <w:sz w:val="24"/>
                <w:szCs w:val="24"/>
              </w:rPr>
              <w:t>Vendor or Company</w:t>
            </w:r>
          </w:p>
        </w:tc>
        <w:tc>
          <w:tcPr>
            <w:tcW w:w="1548" w:type="dxa"/>
          </w:tcPr>
          <w:p w:rsidR="002E23ED" w:rsidRPr="002E23ED" w:rsidRDefault="002E23ED" w:rsidP="002E23ED">
            <w:pPr>
              <w:rPr>
                <w:b/>
                <w:sz w:val="24"/>
                <w:szCs w:val="24"/>
              </w:rPr>
            </w:pPr>
            <w:r w:rsidRPr="002E23ED">
              <w:rPr>
                <w:b/>
                <w:sz w:val="24"/>
                <w:szCs w:val="24"/>
              </w:rPr>
              <w:t>Date Needed</w:t>
            </w:r>
          </w:p>
        </w:tc>
      </w:tr>
      <w:tr w:rsidR="002E23ED" w:rsidTr="002E23ED">
        <w:tc>
          <w:tcPr>
            <w:tcW w:w="1188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</w:tr>
      <w:tr w:rsidR="002E23ED" w:rsidTr="002E23ED">
        <w:tc>
          <w:tcPr>
            <w:tcW w:w="1188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</w:tr>
      <w:tr w:rsidR="002E23ED" w:rsidTr="002E23ED">
        <w:tc>
          <w:tcPr>
            <w:tcW w:w="1188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</w:tr>
      <w:tr w:rsidR="002E23ED" w:rsidTr="002E23ED">
        <w:tc>
          <w:tcPr>
            <w:tcW w:w="1188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</w:tr>
      <w:tr w:rsidR="002E23ED" w:rsidTr="002E23ED">
        <w:tc>
          <w:tcPr>
            <w:tcW w:w="1188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</w:tr>
      <w:tr w:rsidR="002E23ED" w:rsidTr="002E23ED">
        <w:tc>
          <w:tcPr>
            <w:tcW w:w="1188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</w:tr>
      <w:tr w:rsidR="002E23ED" w:rsidTr="002E23ED">
        <w:tc>
          <w:tcPr>
            <w:tcW w:w="1188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</w:tr>
      <w:tr w:rsidR="002E23ED" w:rsidTr="002E23ED">
        <w:tc>
          <w:tcPr>
            <w:tcW w:w="1188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2E23ED" w:rsidRDefault="002E23ED" w:rsidP="002E23ED">
            <w:pPr>
              <w:rPr>
                <w:sz w:val="24"/>
                <w:szCs w:val="24"/>
              </w:rPr>
            </w:pPr>
          </w:p>
        </w:tc>
      </w:tr>
    </w:tbl>
    <w:p w:rsidR="002E23ED" w:rsidRPr="00C561DB" w:rsidRDefault="002E23ED" w:rsidP="002E23ED">
      <w:pPr>
        <w:rPr>
          <w:b/>
          <w:sz w:val="24"/>
          <w:szCs w:val="24"/>
        </w:rPr>
      </w:pPr>
    </w:p>
    <w:p w:rsidR="002E23ED" w:rsidRPr="00C561DB" w:rsidRDefault="002E23ED" w:rsidP="002E23ED">
      <w:pPr>
        <w:rPr>
          <w:b/>
          <w:sz w:val="24"/>
          <w:szCs w:val="24"/>
        </w:rPr>
      </w:pPr>
      <w:r w:rsidRPr="00C561DB">
        <w:rPr>
          <w:b/>
          <w:sz w:val="24"/>
          <w:szCs w:val="24"/>
        </w:rPr>
        <w:t>Individual or group requesting this order: ____________________________________________</w:t>
      </w:r>
    </w:p>
    <w:p w:rsidR="002E23ED" w:rsidRPr="00C561DB" w:rsidRDefault="002E23ED" w:rsidP="002E23ED">
      <w:pPr>
        <w:rPr>
          <w:b/>
          <w:sz w:val="24"/>
          <w:szCs w:val="24"/>
        </w:rPr>
      </w:pPr>
      <w:r w:rsidRPr="00C561DB">
        <w:rPr>
          <w:b/>
          <w:sz w:val="24"/>
          <w:szCs w:val="24"/>
        </w:rPr>
        <w:t>Contact’s email: ________________________________________________________________</w:t>
      </w:r>
    </w:p>
    <w:p w:rsidR="002E23ED" w:rsidRPr="002E23ED" w:rsidRDefault="002E23ED" w:rsidP="002E23ED">
      <w:pPr>
        <w:rPr>
          <w:sz w:val="24"/>
          <w:szCs w:val="24"/>
        </w:rPr>
      </w:pPr>
      <w:r w:rsidRPr="00C561DB">
        <w:rPr>
          <w:b/>
          <w:sz w:val="24"/>
          <w:szCs w:val="24"/>
        </w:rPr>
        <w:t>Contact’s phone number or extension: _____________________________________________</w:t>
      </w:r>
    </w:p>
    <w:sectPr w:rsidR="002E23ED" w:rsidRPr="002E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630E0"/>
    <w:multiLevelType w:val="hybridMultilevel"/>
    <w:tmpl w:val="6C80D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006C0"/>
    <w:multiLevelType w:val="hybridMultilevel"/>
    <w:tmpl w:val="48CC2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ED"/>
    <w:rsid w:val="002645C9"/>
    <w:rsid w:val="002E23ED"/>
    <w:rsid w:val="0031440E"/>
    <w:rsid w:val="006A745D"/>
    <w:rsid w:val="00A81289"/>
    <w:rsid w:val="00C434A4"/>
    <w:rsid w:val="00C561DB"/>
    <w:rsid w:val="00D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20FE0-FF68-4CA3-A147-AFF49030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3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gwalker@westga.edu" TargetMode="External"/><Relationship Id="rId5" Type="http://schemas.openxmlformats.org/officeDocument/2006/relationships/hyperlink" Target="mailto:agray@west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</dc:creator>
  <cp:keywords/>
  <dc:description/>
  <cp:lastModifiedBy>Wanda Walker</cp:lastModifiedBy>
  <cp:revision>3</cp:revision>
  <dcterms:created xsi:type="dcterms:W3CDTF">2014-11-24T15:23:00Z</dcterms:created>
  <dcterms:modified xsi:type="dcterms:W3CDTF">2014-11-24T15:25:00Z</dcterms:modified>
</cp:coreProperties>
</file>